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4ABE2B" w14:textId="2AB6A774" w:rsidR="00470BE2" w:rsidRPr="00C36A24" w:rsidRDefault="00470BE2" w:rsidP="00470BE2">
      <w:pPr>
        <w:pStyle w:val="Default"/>
        <w:jc w:val="center"/>
        <w:rPr>
          <w:b/>
          <w:bCs/>
          <w:color w:val="000000" w:themeColor="text1"/>
        </w:rPr>
      </w:pPr>
    </w:p>
    <w:p w14:paraId="3C42D23A" w14:textId="6A87C0AD" w:rsidR="00575E14" w:rsidRPr="00C36A24" w:rsidRDefault="00575E14" w:rsidP="00470BE2">
      <w:pPr>
        <w:pStyle w:val="Default"/>
        <w:jc w:val="center"/>
        <w:rPr>
          <w:b/>
          <w:bCs/>
          <w:color w:val="000000" w:themeColor="text1"/>
        </w:rPr>
      </w:pPr>
    </w:p>
    <w:p w14:paraId="74F7A33B" w14:textId="5B3E0E56" w:rsidR="00575E14" w:rsidRPr="00C36A24" w:rsidRDefault="00575E14" w:rsidP="00470BE2">
      <w:pPr>
        <w:pStyle w:val="Default"/>
        <w:jc w:val="center"/>
        <w:rPr>
          <w:b/>
          <w:bCs/>
          <w:color w:val="000000" w:themeColor="text1"/>
        </w:rPr>
      </w:pPr>
    </w:p>
    <w:p w14:paraId="76B8D57A" w14:textId="2BE29A2A" w:rsidR="00575E14" w:rsidRPr="00C36A24" w:rsidRDefault="00575E14" w:rsidP="00470BE2">
      <w:pPr>
        <w:pStyle w:val="Default"/>
        <w:jc w:val="center"/>
        <w:rPr>
          <w:b/>
          <w:bCs/>
          <w:color w:val="000000" w:themeColor="text1"/>
        </w:rPr>
      </w:pPr>
    </w:p>
    <w:p w14:paraId="2F410604" w14:textId="6C90893D" w:rsidR="00575E14" w:rsidRPr="00C36A24" w:rsidRDefault="00575E14" w:rsidP="00470BE2">
      <w:pPr>
        <w:pStyle w:val="Default"/>
        <w:jc w:val="center"/>
        <w:rPr>
          <w:b/>
          <w:bCs/>
          <w:color w:val="000000" w:themeColor="text1"/>
        </w:rPr>
      </w:pPr>
    </w:p>
    <w:p w14:paraId="7FEDD56E" w14:textId="6221C8EE" w:rsidR="00575E14" w:rsidRPr="00C36A24" w:rsidRDefault="00575E14" w:rsidP="00470BE2">
      <w:pPr>
        <w:pStyle w:val="Default"/>
        <w:jc w:val="center"/>
        <w:rPr>
          <w:b/>
          <w:bCs/>
          <w:color w:val="000000" w:themeColor="text1"/>
        </w:rPr>
      </w:pPr>
    </w:p>
    <w:p w14:paraId="452648EC" w14:textId="68C8663D" w:rsidR="00575E14" w:rsidRPr="00C36A24" w:rsidRDefault="00575E14" w:rsidP="00470BE2">
      <w:pPr>
        <w:pStyle w:val="Default"/>
        <w:jc w:val="center"/>
        <w:rPr>
          <w:b/>
          <w:bCs/>
          <w:color w:val="000000" w:themeColor="text1"/>
        </w:rPr>
      </w:pPr>
    </w:p>
    <w:p w14:paraId="6B073090" w14:textId="77777777" w:rsidR="00575E14" w:rsidRPr="00C36A24" w:rsidRDefault="00575E14" w:rsidP="00470BE2">
      <w:pPr>
        <w:pStyle w:val="Default"/>
        <w:jc w:val="center"/>
        <w:rPr>
          <w:b/>
          <w:bCs/>
          <w:color w:val="000000" w:themeColor="text1"/>
        </w:rPr>
      </w:pPr>
    </w:p>
    <w:p w14:paraId="061368C7" w14:textId="77777777" w:rsidR="00470BE2" w:rsidRPr="00C36A24" w:rsidRDefault="00470BE2" w:rsidP="00470BE2">
      <w:pPr>
        <w:pStyle w:val="Default"/>
        <w:jc w:val="center"/>
        <w:rPr>
          <w:b/>
          <w:bCs/>
          <w:color w:val="000000" w:themeColor="text1"/>
        </w:rPr>
      </w:pPr>
    </w:p>
    <w:p w14:paraId="36AA6F98" w14:textId="7081B60A" w:rsidR="00C40438" w:rsidRDefault="00C40438" w:rsidP="00470B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y-KG" w:eastAsia="ru-RU"/>
        </w:rPr>
      </w:pPr>
    </w:p>
    <w:p w14:paraId="3B318C87" w14:textId="76E8EA49" w:rsidR="009B4EA6" w:rsidRDefault="009B4EA6" w:rsidP="00470B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y-KG" w:eastAsia="ru-RU"/>
        </w:rPr>
      </w:pPr>
    </w:p>
    <w:p w14:paraId="6070EB27" w14:textId="3FEEB084" w:rsidR="009B4EA6" w:rsidRDefault="009B4EA6" w:rsidP="00470B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y-KG" w:eastAsia="ru-RU"/>
        </w:rPr>
      </w:pPr>
    </w:p>
    <w:p w14:paraId="42F68EDF" w14:textId="77777777" w:rsidR="009B4EA6" w:rsidRDefault="009B4EA6" w:rsidP="00470B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y-KG" w:eastAsia="ru-RU"/>
        </w:rPr>
      </w:pPr>
    </w:p>
    <w:p w14:paraId="24FAADEA" w14:textId="77777777" w:rsidR="009B4EA6" w:rsidRPr="00C36A24" w:rsidRDefault="009B4EA6" w:rsidP="00470B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y-KG" w:eastAsia="ru-RU"/>
        </w:rPr>
      </w:pPr>
    </w:p>
    <w:p w14:paraId="3C72D3AB" w14:textId="1C2F1A4B" w:rsidR="00575E14" w:rsidRPr="00C36A24" w:rsidRDefault="00575E14" w:rsidP="00470B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y-KG" w:eastAsia="ru-RU"/>
        </w:rPr>
      </w:pPr>
    </w:p>
    <w:p w14:paraId="56107A8C" w14:textId="77777777" w:rsidR="00575E14" w:rsidRPr="00C36A24" w:rsidRDefault="00575E14" w:rsidP="00470B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y-KG" w:eastAsia="ru-RU"/>
        </w:rPr>
      </w:pPr>
    </w:p>
    <w:p w14:paraId="3055A0CC" w14:textId="33906295" w:rsidR="00813760" w:rsidRPr="005314FE" w:rsidRDefault="00DA1BB3" w:rsidP="00DA1BB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</w:pPr>
      <w:r w:rsidRPr="005314F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 xml:space="preserve">Кыргыз Республикасынын </w:t>
      </w:r>
      <w:r w:rsidR="0001175B" w:rsidRPr="005314F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>М</w:t>
      </w:r>
      <w:r w:rsidRPr="005314F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>амлекеттик органдарынын жана жергиликтүү өз алдынча башкаруу органдарынын жылдык иш</w:t>
      </w:r>
      <w:r w:rsidR="00987751" w:rsidRPr="005314F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>-чаралар</w:t>
      </w:r>
      <w:r w:rsidRPr="005314F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 xml:space="preserve"> пландарын иштеп чыгуу боюнча </w:t>
      </w:r>
      <w:r w:rsidR="0060730F" w:rsidRPr="005314F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>усулдук</w:t>
      </w:r>
      <w:r w:rsidRPr="005314F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 xml:space="preserve"> колдонмону бекитүү тууралуу</w:t>
      </w:r>
    </w:p>
    <w:p w14:paraId="7925A259" w14:textId="77777777" w:rsidR="00470BE2" w:rsidRPr="005314FE" w:rsidRDefault="00470BE2" w:rsidP="00470B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</w:p>
    <w:p w14:paraId="3CD4135D" w14:textId="522B2116" w:rsidR="00DA1BB3" w:rsidRPr="005314FE" w:rsidRDefault="00DA1BB3" w:rsidP="00470BE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x-none" w:eastAsia="ru-RU"/>
        </w:rPr>
      </w:pPr>
      <w:r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x-none" w:eastAsia="ru-RU"/>
        </w:rPr>
        <w:t xml:space="preserve">Стратегиялык пландаштыруу документтерин иштеп чыгуу процессинин катышуучуларына </w:t>
      </w:r>
      <w:r w:rsidR="0060730F"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усулдук</w:t>
      </w:r>
      <w:r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x-none" w:eastAsia="ru-RU"/>
        </w:rPr>
        <w:t xml:space="preserve"> колдоо көрсөтүү максатында,</w:t>
      </w:r>
      <w:r w:rsidRPr="005314FE">
        <w:rPr>
          <w:sz w:val="28"/>
          <w:szCs w:val="28"/>
          <w:lang w:val="ky-KG"/>
        </w:rPr>
        <w:t xml:space="preserve"> </w:t>
      </w:r>
      <w:r w:rsidR="006061B1"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x-none" w:eastAsia="ru-RU"/>
        </w:rPr>
        <w:t>“</w:t>
      </w:r>
      <w:r w:rsidR="0005332C"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x-none" w:eastAsia="ru-RU"/>
        </w:rPr>
        <w:t>Кыргыз Республикасынын</w:t>
      </w:r>
      <w:r w:rsidR="0005332C"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ченемдик укуктук актылары жөнүндө</w:t>
      </w:r>
      <w:r w:rsidR="006061B1"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”</w:t>
      </w:r>
      <w:r w:rsidR="0005332C"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="0005332C"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x-none" w:eastAsia="ru-RU"/>
        </w:rPr>
        <w:t>Кыргыз Республикасынын</w:t>
      </w:r>
      <w:r w:rsidR="0005332C"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Мыйзамынын 8-беренесине, </w:t>
      </w:r>
      <w:r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x-none" w:eastAsia="ru-RU"/>
        </w:rPr>
        <w:t>Кыргыз Республикасынын Министрлер Кабинетинин 2023-жылдын</w:t>
      </w:r>
      <w:r w:rsidR="006E04C1"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x-none" w:eastAsia="ru-RU"/>
        </w:rPr>
        <w:t xml:space="preserve">3-мартындагы </w:t>
      </w:r>
      <w:r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№ 115 </w:t>
      </w:r>
      <w:r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x-none" w:eastAsia="ru-RU"/>
        </w:rPr>
        <w:t xml:space="preserve">токтому менен бекитилген </w:t>
      </w:r>
      <w:r w:rsidR="003E5520" w:rsidRPr="005314F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мамлекеттик органдарына жана жергиликтүү өз алдынча башкаруунун аткаруу органдарына өткөрүп берилген Кыргыз Республикасынын Министрлер Кабинетинин айрым ченем жаратуу ыйгарым укуктарынын</w:t>
      </w:r>
      <w:r w:rsidR="00061361" w:rsidRPr="005314F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x-none" w:eastAsia="ru-RU"/>
        </w:rPr>
        <w:t xml:space="preserve">тизмесинин 10-пунктунун </w:t>
      </w:r>
      <w:r w:rsidR="005314FE"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                    </w:t>
      </w:r>
      <w:r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x-none" w:eastAsia="ru-RU"/>
        </w:rPr>
        <w:t>3-пунктчасына</w:t>
      </w:r>
      <w:r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, Кыргыз Республикасынын Президентинин 2022-жылдын 10-октябрындагы №</w:t>
      </w:r>
      <w:r w:rsidR="00700C7B"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349 Жарлыгы менен бекитилген Кыргыз Республикасында </w:t>
      </w:r>
      <w:r w:rsidR="0042785C"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мамлекеттик </w:t>
      </w:r>
      <w:r w:rsidR="00700C7B"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стратегиялык башкаруу тартибин</w:t>
      </w:r>
      <w:r w:rsidR="00227898"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ин</w:t>
      </w:r>
      <w:r w:rsidR="005314FE"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            </w:t>
      </w:r>
      <w:bookmarkStart w:id="0" w:name="_GoBack"/>
      <w:bookmarkEnd w:id="0"/>
      <w:r w:rsidR="00227898"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29-пунктуна</w:t>
      </w:r>
      <w:r w:rsidR="00700C7B"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="00061361"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жана</w:t>
      </w:r>
      <w:r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x-none" w:eastAsia="ru-RU"/>
        </w:rPr>
        <w:t xml:space="preserve"> </w:t>
      </w:r>
      <w:r w:rsidR="00700C7B"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x-none" w:eastAsia="ru-RU"/>
        </w:rPr>
        <w:t xml:space="preserve">Кыргыз Республикасынын Министрлер Кабинетинин 2021-жылдын 15-ноябрындагы </w:t>
      </w:r>
      <w:r w:rsidR="0042785C"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№</w:t>
      </w:r>
      <w:r w:rsidR="00700C7B"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x-none" w:eastAsia="ru-RU"/>
        </w:rPr>
        <w:t xml:space="preserve"> 250 токтому менен бекитилген Кыргыз Республикасынын Экономика жана коммерция министрлиги жөнүндө жобонун </w:t>
      </w:r>
      <w:r w:rsidR="00227898"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1</w:t>
      </w:r>
      <w:r w:rsidR="00AA1A12"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7</w:t>
      </w:r>
      <w:r w:rsidR="00227898"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-пунктунун </w:t>
      </w:r>
      <w:r w:rsidR="00700C7B"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x-none" w:eastAsia="ru-RU"/>
        </w:rPr>
        <w:t>1</w:t>
      </w:r>
      <w:r w:rsidR="00AA1A12"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8</w:t>
      </w:r>
      <w:r w:rsidR="00700C7B"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x-none" w:eastAsia="ru-RU"/>
        </w:rPr>
        <w:t>-пункт</w:t>
      </w:r>
      <w:r w:rsidR="00227898"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часын</w:t>
      </w:r>
      <w:r w:rsidR="0005332C"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а ылайык</w:t>
      </w:r>
      <w:r w:rsidR="00700C7B"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x-none" w:eastAsia="ru-RU"/>
        </w:rPr>
        <w:t xml:space="preserve">, </w:t>
      </w:r>
      <w:r w:rsidR="00700C7B" w:rsidRPr="005314F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x-none" w:eastAsia="ru-RU"/>
        </w:rPr>
        <w:t>буйрук кылам:</w:t>
      </w:r>
    </w:p>
    <w:p w14:paraId="3F4C3E9D" w14:textId="77777777" w:rsidR="00E51CAD" w:rsidRPr="005314FE" w:rsidRDefault="00E51CAD" w:rsidP="00470BE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x-none" w:eastAsia="ru-RU"/>
        </w:rPr>
      </w:pPr>
    </w:p>
    <w:p w14:paraId="70C0EA77" w14:textId="55956C84" w:rsidR="00DA1BB3" w:rsidRPr="005314FE" w:rsidRDefault="00700C7B" w:rsidP="00470BE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1.</w:t>
      </w:r>
      <w:r w:rsidRPr="005314FE">
        <w:rPr>
          <w:sz w:val="28"/>
          <w:szCs w:val="28"/>
        </w:rPr>
        <w:t xml:space="preserve"> </w:t>
      </w:r>
      <w:r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Кыргыз Республикасынын </w:t>
      </w:r>
      <w:r w:rsidR="0042785C"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М</w:t>
      </w:r>
      <w:r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амлекеттик органдарынын жана жергиликтүү өз алдынча башкаруу органдарынын </w:t>
      </w:r>
      <w:r w:rsidR="0042785C"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жылдык </w:t>
      </w:r>
      <w:r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иш</w:t>
      </w:r>
      <w:r w:rsidR="0042785C"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-</w:t>
      </w:r>
      <w:r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чаралар пландарын иштеп чыгуу боюнча </w:t>
      </w:r>
      <w:r w:rsidR="006E04C1"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усулдук</w:t>
      </w:r>
      <w:r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колдонмо (мындан ары</w:t>
      </w:r>
      <w:r w:rsidR="006E04C1"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="00410B09"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–</w:t>
      </w:r>
      <w:r w:rsidR="006E04C1"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="00410B09"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У</w:t>
      </w:r>
      <w:r w:rsidR="006E04C1"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сулдук</w:t>
      </w:r>
      <w:r w:rsidR="00410B09"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колдонмо) </w:t>
      </w:r>
      <w:r w:rsidR="009B4D4C"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ушул буйруктун </w:t>
      </w:r>
      <w:r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тиркеме</w:t>
      </w:r>
      <w:r w:rsidR="009B4D4C"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син</w:t>
      </w:r>
      <w:r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е ылайык бекитилсин.</w:t>
      </w:r>
    </w:p>
    <w:p w14:paraId="4D3BA7AC" w14:textId="66A01368" w:rsidR="00700C7B" w:rsidRPr="005314FE" w:rsidRDefault="00700C7B" w:rsidP="00470BE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2.</w:t>
      </w:r>
      <w:r w:rsidRPr="005314FE">
        <w:rPr>
          <w:sz w:val="28"/>
          <w:szCs w:val="28"/>
          <w:lang w:val="ky-KG"/>
        </w:rPr>
        <w:t xml:space="preserve"> </w:t>
      </w:r>
      <w:r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Министрликтер</w:t>
      </w:r>
      <w:r w:rsidR="0042785C"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ге</w:t>
      </w:r>
      <w:r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, мамлекеттик комитет</w:t>
      </w:r>
      <w:r w:rsidR="0042785C"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ке</w:t>
      </w:r>
      <w:r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, администрациялык ведомстволор</w:t>
      </w:r>
      <w:r w:rsidR="0042785C"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го</w:t>
      </w:r>
      <w:r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, жергиликтүү өз алдынча башкаруу органдары</w:t>
      </w:r>
      <w:r w:rsidR="0042785C"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на</w:t>
      </w:r>
      <w:r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жана Кыргыз Республикасынын Президентинин облустардагы ыйгарым укуктуу өкүлдөрү</w:t>
      </w:r>
      <w:r w:rsidR="0042785C"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нө</w:t>
      </w:r>
      <w:r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өз ишинде ушул буйруктун 1-пунктунда көрсөтүлгөн </w:t>
      </w:r>
      <w:r w:rsidR="00410B09"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У</w:t>
      </w:r>
      <w:r w:rsidR="006E04C1"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сулдук</w:t>
      </w:r>
      <w:r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колдонмо пайдаланы</w:t>
      </w:r>
      <w:r w:rsidR="0042785C"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лс</w:t>
      </w:r>
      <w:r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ын.</w:t>
      </w:r>
    </w:p>
    <w:p w14:paraId="10D2A9F9" w14:textId="095FDF4F" w:rsidR="00DA1BB3" w:rsidRPr="005314FE" w:rsidRDefault="00700C7B" w:rsidP="00470BE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lastRenderedPageBreak/>
        <w:t>3.</w:t>
      </w:r>
      <w:r w:rsidRPr="005314FE">
        <w:rPr>
          <w:sz w:val="28"/>
          <w:szCs w:val="28"/>
          <w:lang w:val="ky-KG"/>
        </w:rPr>
        <w:t xml:space="preserve"> </w:t>
      </w:r>
      <w:r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Стратегиялык өнү</w:t>
      </w:r>
      <w:r w:rsidR="00E7071E"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г</w:t>
      </w:r>
      <w:r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үү башкармалыгына:</w:t>
      </w:r>
    </w:p>
    <w:p w14:paraId="5ED653C4" w14:textId="6B0AD424" w:rsidR="00FB21B5" w:rsidRPr="005314FE" w:rsidRDefault="00700C7B" w:rsidP="00700C7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1) ушул буйрук катталган күндөн тартып үч жумушчу күндүн ичинде Кыргыз Республикасынын Өкмөтүнүн 2010-жылдын 26-февралындагы №117 “Кыргыз Республикасынын ченемдик укуктук актыларын расмий жарыялоо булактары жөнүндө” токтомуна ылайык аны расмий жарыялоо боюнча чаралар көр</w:t>
      </w:r>
      <w:r w:rsidR="0042785C"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үл</w:t>
      </w:r>
      <w:r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сүн. </w:t>
      </w:r>
    </w:p>
    <w:p w14:paraId="62B43B0B" w14:textId="6AA93396" w:rsidR="00700C7B" w:rsidRPr="005314FE" w:rsidRDefault="00700C7B" w:rsidP="00700C7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2) </w:t>
      </w:r>
      <w:r w:rsidR="00D12ECB"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ушул буйрук катталган күндөн тартып үч жумушчу күндүн ичинде</w:t>
      </w:r>
      <w:r w:rsidR="00D12ECB" w:rsidRPr="005314FE">
        <w:rPr>
          <w:sz w:val="28"/>
          <w:szCs w:val="28"/>
          <w:lang w:val="ky-KG"/>
        </w:rPr>
        <w:t xml:space="preserve"> </w:t>
      </w:r>
      <w:r w:rsidR="00410B09"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уш</w:t>
      </w:r>
      <w:r w:rsidR="00D12ECB"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ул буйруктун көчүрмөсү мамлекеттик жана расмий тилдерде кагаз жана электрондук түрдө эки нускада, жарыялоо булагын көрсөтүү менен </w:t>
      </w:r>
      <w:r w:rsidR="00C80E9B"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Кыргыз Республикасынын </w:t>
      </w:r>
      <w:r w:rsidR="00D12ECB"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ченемдик укуктук актылардын мамлекеттик реестрине киргизүү үчүн Кыргыз Республикасынын Юстиция министрлигине жөнөтүлсүн;</w:t>
      </w:r>
    </w:p>
    <w:p w14:paraId="615E4F63" w14:textId="5F529372" w:rsidR="00D12ECB" w:rsidRPr="005314FE" w:rsidRDefault="009C2E85" w:rsidP="00470BE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3)</w:t>
      </w:r>
      <w:r w:rsidRPr="005314FE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D12ECB" w:rsidRPr="005314FE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буйрук күчүнө кирген күндөн тартып үч жумушчу күндүн ичинде буйруктун көчүрмөсү маалымат үчүн Кыргыз Республикасынын Президентинин Администрациясына жибер</w:t>
      </w:r>
      <w:r w:rsidR="0042785C" w:rsidRPr="005314FE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ил</w:t>
      </w:r>
      <w:r w:rsidR="00D12ECB" w:rsidRPr="005314FE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син.</w:t>
      </w:r>
    </w:p>
    <w:p w14:paraId="14E0F27C" w14:textId="183A643E" w:rsidR="00D12ECB" w:rsidRPr="005314FE" w:rsidRDefault="00D12ECB" w:rsidP="00470BE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5314FE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4.</w:t>
      </w:r>
      <w:r w:rsidRPr="005314FE">
        <w:rPr>
          <w:sz w:val="28"/>
          <w:szCs w:val="28"/>
          <w:lang w:val="ky-KG"/>
        </w:rPr>
        <w:t xml:space="preserve"> </w:t>
      </w:r>
      <w:r w:rsidRPr="005314FE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Басма сөз кызматы </w:t>
      </w:r>
      <w:r w:rsidR="00410B09" w:rsidRPr="005314FE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уш</w:t>
      </w:r>
      <w:r w:rsidRPr="005314FE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ул буйрук катталган күндөн тартып үч жумушчу күндүн ичинде аны Кыргыз Республикасынын Экономика жана коммерция министрлигинин веб-сайтына </w:t>
      </w:r>
      <w:r w:rsidR="005522DF" w:rsidRPr="005314FE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расмий </w:t>
      </w:r>
      <w:r w:rsidRPr="005314FE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жарыялоону камсыз кылсын.</w:t>
      </w:r>
    </w:p>
    <w:p w14:paraId="21534F13" w14:textId="68AD0FED" w:rsidR="0085193B" w:rsidRPr="005314FE" w:rsidRDefault="00D12ECB" w:rsidP="00470BE2">
      <w:pPr>
        <w:shd w:val="clear" w:color="auto" w:fill="FFFFFF"/>
        <w:spacing w:after="0" w:line="240" w:lineRule="auto"/>
        <w:ind w:firstLine="708"/>
        <w:jc w:val="both"/>
        <w:rPr>
          <w:sz w:val="28"/>
          <w:szCs w:val="28"/>
          <w:lang w:val="ky-KG"/>
        </w:rPr>
      </w:pPr>
      <w:r w:rsidRPr="005314FE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5.</w:t>
      </w:r>
      <w:r w:rsidRPr="005314FE">
        <w:rPr>
          <w:sz w:val="28"/>
          <w:szCs w:val="28"/>
          <w:lang w:val="ky-KG"/>
        </w:rPr>
        <w:t xml:space="preserve"> </w:t>
      </w:r>
      <w:r w:rsidR="0085193B"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Ушул буйрук расмий жарыяланган күндөн тартып жети күн өткөндөн кийин күчүнө кирет.</w:t>
      </w:r>
    </w:p>
    <w:p w14:paraId="1EC9981D" w14:textId="60DBC0D6" w:rsidR="00D12ECB" w:rsidRPr="005314FE" w:rsidRDefault="0085193B" w:rsidP="00470BE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531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6. </w:t>
      </w:r>
      <w:r w:rsidR="00410B09" w:rsidRPr="005314FE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Уш</w:t>
      </w:r>
      <w:r w:rsidR="00D12ECB" w:rsidRPr="005314FE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ул буйруктун аткарылышын контролдоо Кыргыз Республикасынын </w:t>
      </w:r>
      <w:r w:rsidR="00410B09" w:rsidRPr="005314FE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э</w:t>
      </w:r>
      <w:r w:rsidR="00D12ECB" w:rsidRPr="005314FE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кономика жана коммерция министринин биринчи орун басары Ч.С. Сейитовго жүктөлсүн.</w:t>
      </w:r>
    </w:p>
    <w:p w14:paraId="7B025AA9" w14:textId="15D0399D" w:rsidR="003E1535" w:rsidRPr="005314FE" w:rsidRDefault="003E1535" w:rsidP="00470BE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</w:p>
    <w:p w14:paraId="703EF69E" w14:textId="77777777" w:rsidR="00C36A24" w:rsidRPr="005314FE" w:rsidRDefault="00C36A24" w:rsidP="00470BE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</w:p>
    <w:p w14:paraId="7633407B" w14:textId="77777777" w:rsidR="003E1535" w:rsidRPr="005314FE" w:rsidRDefault="003E1535" w:rsidP="003E15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14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 утверждении Методического руководства по разработке ежегодных планов мероприятий государственных органов и органов местного самоуправления Кыргызской Республики</w:t>
      </w:r>
    </w:p>
    <w:p w14:paraId="03CD0A55" w14:textId="77777777" w:rsidR="003E1535" w:rsidRPr="005314FE" w:rsidRDefault="003E1535" w:rsidP="003E15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120C48" w14:textId="77777777" w:rsidR="003E1535" w:rsidRPr="005314FE" w:rsidRDefault="003E1535" w:rsidP="003E153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r w:rsidRPr="005314FE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В целях </w:t>
      </w:r>
      <w:bookmarkStart w:id="1" w:name="_Hlk170469082"/>
      <w:r w:rsidRPr="005314FE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оказания методологической поддержки участникам процесса разработки документов стратегического планирования</w:t>
      </w:r>
      <w:bookmarkEnd w:id="1"/>
      <w:r w:rsidRPr="005314FE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, в соответствии с</w:t>
      </w:r>
      <w:r w:rsidRPr="00531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статьей 8 Закона Кыргызской Республики «О нормативных правовых актов Кыргызской Республики», с </w:t>
      </w:r>
      <w:r w:rsidRPr="005314F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под</w:t>
      </w:r>
      <w:r w:rsidRPr="005314FE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пункт</w:t>
      </w:r>
      <w:r w:rsidRPr="00531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 </w:t>
      </w:r>
      <w:r w:rsidRPr="005314F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3 пункта </w:t>
      </w:r>
      <w:r w:rsidRPr="005314FE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10 </w:t>
      </w:r>
      <w:bookmarkStart w:id="2" w:name="_Hlk170466311"/>
      <w:r w:rsidRPr="005314FE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Списка отдельных нормотворческих полномочий Кабинета Министров Кыргызской Республики, делегируемых государственным органам и исполнительным органам местного самоуправления Кыргызской Республики, утвержденного постановлением Кабинета Министров Кыргызской Республики от 3 марта 2023 года № 115, </w:t>
      </w:r>
      <w:r w:rsidRPr="00531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пунктом 29 </w:t>
      </w:r>
      <w:r w:rsidRPr="005314FE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Порядк</w:t>
      </w:r>
      <w:r w:rsidRPr="005314F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314FE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по стратегическому управлению в Кыргызской Республике, утвержденному Указом Президента Кыргызской Республики от 10 октября 2022 года № 349</w:t>
      </w:r>
      <w:r w:rsidRPr="00531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подпунктом 18 </w:t>
      </w:r>
      <w:r w:rsidRPr="005314FE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пункт</w:t>
      </w:r>
      <w:r w:rsidRPr="005314F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314FE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17 Положения о Министерстве экономики и коммерции Кыргызской Республики, утвержденного постановлением Кабинета Министров Кыргызской Республики от 15 ноября 2021 года № 250</w:t>
      </w:r>
      <w:bookmarkEnd w:id="2"/>
      <w:r w:rsidRPr="005314FE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, </w:t>
      </w:r>
      <w:r w:rsidRPr="005314FE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  <w:t>приказываю:</w:t>
      </w:r>
    </w:p>
    <w:p w14:paraId="0B6E2936" w14:textId="77777777" w:rsidR="003E1535" w:rsidRPr="005314FE" w:rsidRDefault="003E1535" w:rsidP="003E1535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2FA442" w14:textId="77777777" w:rsidR="003E1535" w:rsidRPr="005314FE" w:rsidRDefault="003E1535" w:rsidP="003E153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314F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 Утвердить Методическое руководство по разработке ежегодных планов мероприятий государственных органов и органов местного самоуправления Кыргызской Республики </w:t>
      </w:r>
      <w:r w:rsidRPr="005314F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(далее – методическое руководство) согласно приложению к настоящему приказу.</w:t>
      </w:r>
    </w:p>
    <w:p w14:paraId="6ABD2ED2" w14:textId="08762C53" w:rsidR="003E1535" w:rsidRPr="005314FE" w:rsidRDefault="003E1535" w:rsidP="003E153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1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bookmarkStart w:id="3" w:name="_Hlk170320782"/>
      <w:r w:rsidRPr="005314F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Министерствам, государственному комитету, администрат</w:t>
      </w:r>
      <w:r w:rsidRPr="005314FE">
        <w:rPr>
          <w:rFonts w:ascii="Times New Roman" w:eastAsia="Times New Roman" w:hAnsi="Times New Roman" w:cs="Times New Roman"/>
          <w:sz w:val="28"/>
          <w:szCs w:val="28"/>
          <w:lang w:eastAsia="ru-RU"/>
        </w:rPr>
        <w:t>ивным ведомствам, орган</w:t>
      </w:r>
      <w:r w:rsidRPr="005314F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ам</w:t>
      </w:r>
      <w:r w:rsidRPr="00531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местных самоуправлений и </w:t>
      </w:r>
      <w:r w:rsidRPr="005314F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</w:t>
      </w:r>
      <w:r w:rsidRPr="005314FE">
        <w:rPr>
          <w:rFonts w:ascii="Times New Roman" w:eastAsia="Times New Roman" w:hAnsi="Times New Roman" w:cs="Times New Roman"/>
          <w:sz w:val="28"/>
          <w:szCs w:val="28"/>
          <w:lang w:eastAsia="ru-RU"/>
        </w:rPr>
        <w:t>олномочным представителям Президента Кыргызской Республики в областях</w:t>
      </w:r>
      <w:bookmarkEnd w:id="3"/>
      <w:r w:rsidRPr="00531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314F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использовать в своей работе Методиче</w:t>
      </w:r>
      <w:r w:rsidRPr="005314FE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ское руководство, указанное в пункте 1 настоящего приказа.</w:t>
      </w:r>
    </w:p>
    <w:p w14:paraId="76BA2CFD" w14:textId="77777777" w:rsidR="003E1535" w:rsidRPr="005314FE" w:rsidRDefault="003E1535" w:rsidP="003E153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14FE">
        <w:rPr>
          <w:rFonts w:ascii="Times New Roman" w:eastAsia="Times New Roman" w:hAnsi="Times New Roman" w:cs="Times New Roman"/>
          <w:sz w:val="28"/>
          <w:szCs w:val="28"/>
          <w:lang w:eastAsia="ru-RU"/>
        </w:rPr>
        <w:t>3. Управлени</w:t>
      </w:r>
      <w:r w:rsidRPr="005314F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ю </w:t>
      </w:r>
      <w:r w:rsidRPr="005314F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стратегического развития:</w:t>
      </w:r>
    </w:p>
    <w:p w14:paraId="5F5CEC08" w14:textId="77777777" w:rsidR="003E1535" w:rsidRPr="005314FE" w:rsidRDefault="003E1535" w:rsidP="003E153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14FE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Pr="005314FE">
        <w:rPr>
          <w:rFonts w:ascii="Times New Roman" w:hAnsi="Times New Roman" w:cs="Times New Roman"/>
          <w:sz w:val="28"/>
          <w:szCs w:val="28"/>
        </w:rPr>
        <w:t xml:space="preserve"> </w:t>
      </w:r>
      <w:r w:rsidRPr="00531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трех рабочих дней со дня регистрации настоящего приказа принять меры по его официальному опубликованию в соответствии с </w:t>
      </w:r>
      <w:hyperlink r:id="rId7" w:history="1">
        <w:r w:rsidRPr="005314FE">
          <w:rPr>
            <w:rStyle w:val="a5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постановлением</w:t>
        </w:r>
      </w:hyperlink>
      <w:r w:rsidRPr="00531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Кыргызской Республики «Об источниках официального опубликования нормативных правовых актов Кыргызской Республики» от 26 февраля 2010 года № 117;</w:t>
      </w:r>
    </w:p>
    <w:p w14:paraId="0AD7CE25" w14:textId="77777777" w:rsidR="003E1535" w:rsidRPr="005314FE" w:rsidRDefault="003E1535" w:rsidP="003E153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14FE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Pr="005314FE">
        <w:rPr>
          <w:rFonts w:ascii="Times New Roman" w:hAnsi="Times New Roman" w:cs="Times New Roman"/>
          <w:sz w:val="28"/>
          <w:szCs w:val="28"/>
        </w:rPr>
        <w:t xml:space="preserve"> </w:t>
      </w:r>
      <w:r w:rsidRPr="005314FE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трех рабочих дней со дня официального опубликования направить копию настоящего приказа, в двух экземплярах на государственном и официальном языках на бумажном и электронном носителях, с указанием источника опубликования в Министерство юстиции Кыргызской Республики для включения в Государственный реестр нормативных правовых актов Кыргызской Республики;</w:t>
      </w:r>
    </w:p>
    <w:p w14:paraId="140C0FC0" w14:textId="77777777" w:rsidR="003E1535" w:rsidRPr="005314FE" w:rsidRDefault="003E1535" w:rsidP="003E153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14FE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Pr="005314FE">
        <w:rPr>
          <w:rFonts w:ascii="Times New Roman" w:hAnsi="Times New Roman" w:cs="Times New Roman"/>
          <w:sz w:val="28"/>
          <w:szCs w:val="28"/>
        </w:rPr>
        <w:t xml:space="preserve"> </w:t>
      </w:r>
      <w:r w:rsidRPr="005314FE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трех рабочих дней со дня вступления приказа в силу направить копию приказа в Администрацию Президента Кыргызской Республики для информации.</w:t>
      </w:r>
    </w:p>
    <w:p w14:paraId="2DC4F5F8" w14:textId="77777777" w:rsidR="003E1535" w:rsidRPr="005314FE" w:rsidRDefault="003E1535" w:rsidP="003E153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14FE">
        <w:rPr>
          <w:rFonts w:ascii="Times New Roman" w:eastAsia="Times New Roman" w:hAnsi="Times New Roman" w:cs="Times New Roman"/>
          <w:sz w:val="28"/>
          <w:szCs w:val="28"/>
          <w:lang w:eastAsia="ru-RU"/>
        </w:rPr>
        <w:t>4. Пресс-службе в течение трех рабочих дней со дня регистрации настоящего приказа обеспечить его официальное опубликование на веб-сайте Министерства экономики и коммерции Кыргызской Республики.</w:t>
      </w:r>
    </w:p>
    <w:p w14:paraId="781CEDED" w14:textId="77777777" w:rsidR="003E1535" w:rsidRPr="005314FE" w:rsidRDefault="003E1535" w:rsidP="003E153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14FE">
        <w:rPr>
          <w:rFonts w:ascii="Times New Roman" w:eastAsia="Times New Roman" w:hAnsi="Times New Roman" w:cs="Times New Roman"/>
          <w:sz w:val="28"/>
          <w:szCs w:val="28"/>
          <w:lang w:eastAsia="ru-RU"/>
        </w:rPr>
        <w:t>5. Настоящий приказ вступает в силу по истечении семи дней со дня официального опубликования.</w:t>
      </w:r>
    </w:p>
    <w:p w14:paraId="08E09E34" w14:textId="77777777" w:rsidR="003E1535" w:rsidRPr="005314FE" w:rsidRDefault="003E1535" w:rsidP="003E153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14FE">
        <w:rPr>
          <w:rFonts w:ascii="Times New Roman" w:eastAsia="Times New Roman" w:hAnsi="Times New Roman" w:cs="Times New Roman"/>
          <w:sz w:val="28"/>
          <w:szCs w:val="28"/>
          <w:lang w:eastAsia="ru-RU"/>
        </w:rPr>
        <w:t>6. Контроль за исполнением настоящего приказа возложить на первого заместителя министра экономики и коммерции Кыргызской Республики - Ч.С. Сейитова.</w:t>
      </w:r>
    </w:p>
    <w:p w14:paraId="1F36B5B5" w14:textId="10E5B13B" w:rsidR="003E1535" w:rsidRPr="005314FE" w:rsidRDefault="003E1535" w:rsidP="00470BE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56CCDB0E" w14:textId="77777777" w:rsidR="003E1535" w:rsidRPr="005314FE" w:rsidRDefault="003E1535" w:rsidP="00470BE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</w:p>
    <w:p w14:paraId="3DC86311" w14:textId="77777777" w:rsidR="00470BE2" w:rsidRPr="005314FE" w:rsidRDefault="00470BE2" w:rsidP="00470BE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</w:p>
    <w:p w14:paraId="773DE124" w14:textId="6401EEB0" w:rsidR="0042785C" w:rsidRPr="005314FE" w:rsidRDefault="00FC7AD2" w:rsidP="00FC7AD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5314F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>М</w:t>
      </w:r>
      <w:r w:rsidR="00184102" w:rsidRPr="005314F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>инистр</w:t>
      </w:r>
      <w:r w:rsidR="00184102" w:rsidRPr="005314F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ab/>
      </w:r>
      <w:r w:rsidR="00184102" w:rsidRPr="005314F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ab/>
      </w:r>
      <w:r w:rsidR="00792311" w:rsidRPr="005314F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ab/>
      </w:r>
      <w:r w:rsidR="007C7A49" w:rsidRPr="005314F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ab/>
      </w:r>
      <w:r w:rsidR="00BA3F70" w:rsidRPr="005314F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ab/>
      </w:r>
      <w:r w:rsidR="007C7A49" w:rsidRPr="005314F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ab/>
      </w:r>
      <w:r w:rsidR="00855EA3" w:rsidRPr="005314F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ab/>
      </w:r>
      <w:r w:rsidR="00792311" w:rsidRPr="005314F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Д.</w:t>
      </w:r>
      <w:r w:rsidR="00BA3F70" w:rsidRPr="005314F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Дж. </w:t>
      </w:r>
      <w:r w:rsidR="00792311" w:rsidRPr="005314F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Амангельдиев</w:t>
      </w:r>
    </w:p>
    <w:p w14:paraId="772F1C81" w14:textId="77777777" w:rsidR="00470BE2" w:rsidRPr="00C36A24" w:rsidRDefault="00470BE2" w:rsidP="00470BE2">
      <w:pPr>
        <w:spacing w:after="0" w:line="240" w:lineRule="auto"/>
        <w:ind w:firstLine="4820"/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</w:pPr>
    </w:p>
    <w:p w14:paraId="00F8A7A8" w14:textId="77777777" w:rsidR="00470BE2" w:rsidRPr="00C36A24" w:rsidRDefault="00470BE2" w:rsidP="00470BE2">
      <w:pPr>
        <w:spacing w:after="0" w:line="240" w:lineRule="auto"/>
        <w:ind w:firstLine="482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47E04DD" w14:textId="77777777" w:rsidR="00470BE2" w:rsidRPr="00C36A24" w:rsidRDefault="00470BE2" w:rsidP="00470BE2">
      <w:pPr>
        <w:spacing w:after="0" w:line="240" w:lineRule="auto"/>
        <w:ind w:firstLine="482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3D6DA38" w14:textId="77777777" w:rsidR="00470BE2" w:rsidRPr="00C36A24" w:rsidRDefault="00470BE2" w:rsidP="00470BE2">
      <w:pPr>
        <w:spacing w:after="0" w:line="240" w:lineRule="auto"/>
        <w:ind w:firstLine="482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1241270" w14:textId="77777777" w:rsidR="00470BE2" w:rsidRPr="00C36A24" w:rsidRDefault="00470BE2" w:rsidP="00470BE2">
      <w:pPr>
        <w:spacing w:after="0" w:line="240" w:lineRule="auto"/>
        <w:ind w:firstLine="482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7067845" w14:textId="77777777" w:rsidR="00470BE2" w:rsidRPr="00C36A24" w:rsidRDefault="00470BE2" w:rsidP="005314F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470BE2" w:rsidRPr="00C36A24" w:rsidSect="00E26AE2">
      <w:footerReference w:type="default" r:id="rId8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FFE88D" w14:textId="77777777" w:rsidR="006B4E8B" w:rsidRDefault="006B4E8B" w:rsidP="004D2450">
      <w:pPr>
        <w:spacing w:after="0" w:line="240" w:lineRule="auto"/>
      </w:pPr>
      <w:r>
        <w:separator/>
      </w:r>
    </w:p>
  </w:endnote>
  <w:endnote w:type="continuationSeparator" w:id="0">
    <w:p w14:paraId="00F0503E" w14:textId="77777777" w:rsidR="006B4E8B" w:rsidRDefault="006B4E8B" w:rsidP="004D24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D588A1" w14:textId="35E52F9E" w:rsidR="00410B09" w:rsidRPr="00575E14" w:rsidRDefault="00410B09" w:rsidP="00575E14">
    <w:pPr>
      <w:pStyle w:val="aa"/>
      <w:jc w:val="right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EDEEAC" w14:textId="77777777" w:rsidR="006B4E8B" w:rsidRDefault="006B4E8B" w:rsidP="004D2450">
      <w:pPr>
        <w:spacing w:after="0" w:line="240" w:lineRule="auto"/>
      </w:pPr>
      <w:r>
        <w:separator/>
      </w:r>
    </w:p>
  </w:footnote>
  <w:footnote w:type="continuationSeparator" w:id="0">
    <w:p w14:paraId="545B3DD0" w14:textId="77777777" w:rsidR="006B4E8B" w:rsidRDefault="006B4E8B" w:rsidP="004D24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D637A9"/>
    <w:multiLevelType w:val="hybridMultilevel"/>
    <w:tmpl w:val="CB527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6A2BD7"/>
    <w:multiLevelType w:val="hybridMultilevel"/>
    <w:tmpl w:val="8B744E3E"/>
    <w:lvl w:ilvl="0" w:tplc="E64228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DF2486"/>
    <w:multiLevelType w:val="hybridMultilevel"/>
    <w:tmpl w:val="D630AF26"/>
    <w:lvl w:ilvl="0" w:tplc="5910315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1AC2BB2"/>
    <w:multiLevelType w:val="hybridMultilevel"/>
    <w:tmpl w:val="E7E6EBDA"/>
    <w:lvl w:ilvl="0" w:tplc="E0165980">
      <w:start w:val="1"/>
      <w:numFmt w:val="decimal"/>
      <w:lvlText w:val="%1)"/>
      <w:lvlJc w:val="left"/>
      <w:pPr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7A945BE9"/>
    <w:multiLevelType w:val="hybridMultilevel"/>
    <w:tmpl w:val="321A70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6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D66"/>
    <w:rsid w:val="0000522D"/>
    <w:rsid w:val="0001175B"/>
    <w:rsid w:val="00014305"/>
    <w:rsid w:val="00017F2E"/>
    <w:rsid w:val="00027C5B"/>
    <w:rsid w:val="0004002E"/>
    <w:rsid w:val="00040198"/>
    <w:rsid w:val="000402CB"/>
    <w:rsid w:val="0005332C"/>
    <w:rsid w:val="00053E85"/>
    <w:rsid w:val="000612AA"/>
    <w:rsid w:val="00061361"/>
    <w:rsid w:val="00061983"/>
    <w:rsid w:val="00064D66"/>
    <w:rsid w:val="000700CD"/>
    <w:rsid w:val="000926D5"/>
    <w:rsid w:val="00094A01"/>
    <w:rsid w:val="000A551F"/>
    <w:rsid w:val="000A64CB"/>
    <w:rsid w:val="000E1E25"/>
    <w:rsid w:val="000F6224"/>
    <w:rsid w:val="00100736"/>
    <w:rsid w:val="0010433C"/>
    <w:rsid w:val="001122AD"/>
    <w:rsid w:val="00115440"/>
    <w:rsid w:val="00115C5E"/>
    <w:rsid w:val="0015270D"/>
    <w:rsid w:val="00153961"/>
    <w:rsid w:val="00161A2F"/>
    <w:rsid w:val="0016651B"/>
    <w:rsid w:val="00170553"/>
    <w:rsid w:val="00176770"/>
    <w:rsid w:val="00176914"/>
    <w:rsid w:val="00177E04"/>
    <w:rsid w:val="00184102"/>
    <w:rsid w:val="00184388"/>
    <w:rsid w:val="00186FAF"/>
    <w:rsid w:val="00195D02"/>
    <w:rsid w:val="001A69F1"/>
    <w:rsid w:val="001B00D6"/>
    <w:rsid w:val="001B46AC"/>
    <w:rsid w:val="001C3ACC"/>
    <w:rsid w:val="001C5DC9"/>
    <w:rsid w:val="001D0054"/>
    <w:rsid w:val="001D41FC"/>
    <w:rsid w:val="001E1EDE"/>
    <w:rsid w:val="001F095F"/>
    <w:rsid w:val="002021EE"/>
    <w:rsid w:val="002032F9"/>
    <w:rsid w:val="0022223E"/>
    <w:rsid w:val="00227898"/>
    <w:rsid w:val="00246611"/>
    <w:rsid w:val="002476B3"/>
    <w:rsid w:val="00260EC0"/>
    <w:rsid w:val="002614A3"/>
    <w:rsid w:val="002A1AF6"/>
    <w:rsid w:val="002A6FA4"/>
    <w:rsid w:val="002B2DCC"/>
    <w:rsid w:val="002B7EAE"/>
    <w:rsid w:val="002C0B61"/>
    <w:rsid w:val="002D269D"/>
    <w:rsid w:val="002D346C"/>
    <w:rsid w:val="002F5314"/>
    <w:rsid w:val="002F67C3"/>
    <w:rsid w:val="00310C38"/>
    <w:rsid w:val="0032699F"/>
    <w:rsid w:val="00337389"/>
    <w:rsid w:val="00346147"/>
    <w:rsid w:val="00351E2B"/>
    <w:rsid w:val="003804C8"/>
    <w:rsid w:val="003960A4"/>
    <w:rsid w:val="003B04E1"/>
    <w:rsid w:val="003B185D"/>
    <w:rsid w:val="003D3DBA"/>
    <w:rsid w:val="003E1535"/>
    <w:rsid w:val="003E5520"/>
    <w:rsid w:val="003F0CAC"/>
    <w:rsid w:val="003F63BC"/>
    <w:rsid w:val="003F682F"/>
    <w:rsid w:val="00410B09"/>
    <w:rsid w:val="004229A5"/>
    <w:rsid w:val="0042785C"/>
    <w:rsid w:val="0044018B"/>
    <w:rsid w:val="004444D6"/>
    <w:rsid w:val="00444E2F"/>
    <w:rsid w:val="00462EA0"/>
    <w:rsid w:val="00467553"/>
    <w:rsid w:val="00470BE2"/>
    <w:rsid w:val="00475882"/>
    <w:rsid w:val="00481B74"/>
    <w:rsid w:val="004B623E"/>
    <w:rsid w:val="004C7F77"/>
    <w:rsid w:val="004D2450"/>
    <w:rsid w:val="004D5CF4"/>
    <w:rsid w:val="004E2B13"/>
    <w:rsid w:val="004E40F9"/>
    <w:rsid w:val="004E7585"/>
    <w:rsid w:val="004F7019"/>
    <w:rsid w:val="0050567D"/>
    <w:rsid w:val="005116D6"/>
    <w:rsid w:val="005158C7"/>
    <w:rsid w:val="0052694C"/>
    <w:rsid w:val="005314FE"/>
    <w:rsid w:val="00534617"/>
    <w:rsid w:val="00536DEB"/>
    <w:rsid w:val="00540569"/>
    <w:rsid w:val="00552091"/>
    <w:rsid w:val="005522DF"/>
    <w:rsid w:val="00555C13"/>
    <w:rsid w:val="005621A8"/>
    <w:rsid w:val="00562319"/>
    <w:rsid w:val="00567D85"/>
    <w:rsid w:val="00575E14"/>
    <w:rsid w:val="00575E8F"/>
    <w:rsid w:val="00586875"/>
    <w:rsid w:val="00586D57"/>
    <w:rsid w:val="005A17F7"/>
    <w:rsid w:val="005A4E0C"/>
    <w:rsid w:val="005A5A9D"/>
    <w:rsid w:val="005B060D"/>
    <w:rsid w:val="005B3BBB"/>
    <w:rsid w:val="005B4A6E"/>
    <w:rsid w:val="005B72B6"/>
    <w:rsid w:val="005C0AAC"/>
    <w:rsid w:val="005C353E"/>
    <w:rsid w:val="005F09F9"/>
    <w:rsid w:val="00601EB8"/>
    <w:rsid w:val="006061B1"/>
    <w:rsid w:val="0060730F"/>
    <w:rsid w:val="006151A7"/>
    <w:rsid w:val="00621FD7"/>
    <w:rsid w:val="006262AD"/>
    <w:rsid w:val="00650CF9"/>
    <w:rsid w:val="00653AD9"/>
    <w:rsid w:val="0065411D"/>
    <w:rsid w:val="006609EA"/>
    <w:rsid w:val="00680BD0"/>
    <w:rsid w:val="006A18A1"/>
    <w:rsid w:val="006B4E8B"/>
    <w:rsid w:val="006C079A"/>
    <w:rsid w:val="006D12C6"/>
    <w:rsid w:val="006E04C1"/>
    <w:rsid w:val="006E3533"/>
    <w:rsid w:val="006E6810"/>
    <w:rsid w:val="006F1D70"/>
    <w:rsid w:val="00700C7B"/>
    <w:rsid w:val="00723D40"/>
    <w:rsid w:val="00756294"/>
    <w:rsid w:val="0076057E"/>
    <w:rsid w:val="00764EA0"/>
    <w:rsid w:val="0076763B"/>
    <w:rsid w:val="00774623"/>
    <w:rsid w:val="00792311"/>
    <w:rsid w:val="007A6692"/>
    <w:rsid w:val="007B6545"/>
    <w:rsid w:val="007B7836"/>
    <w:rsid w:val="007C3578"/>
    <w:rsid w:val="007C3F31"/>
    <w:rsid w:val="007C7A49"/>
    <w:rsid w:val="007D17E2"/>
    <w:rsid w:val="007D3754"/>
    <w:rsid w:val="00802189"/>
    <w:rsid w:val="00806D3E"/>
    <w:rsid w:val="00813139"/>
    <w:rsid w:val="00813760"/>
    <w:rsid w:val="0081582A"/>
    <w:rsid w:val="00827179"/>
    <w:rsid w:val="00836BF4"/>
    <w:rsid w:val="0085193B"/>
    <w:rsid w:val="00855EA3"/>
    <w:rsid w:val="0086023E"/>
    <w:rsid w:val="0086072A"/>
    <w:rsid w:val="00865319"/>
    <w:rsid w:val="00867E31"/>
    <w:rsid w:val="00882394"/>
    <w:rsid w:val="008A0495"/>
    <w:rsid w:val="008A1096"/>
    <w:rsid w:val="008A3BEA"/>
    <w:rsid w:val="008A4CD2"/>
    <w:rsid w:val="008B6FFE"/>
    <w:rsid w:val="008D6382"/>
    <w:rsid w:val="008E4252"/>
    <w:rsid w:val="008F5164"/>
    <w:rsid w:val="00904A18"/>
    <w:rsid w:val="00922BEB"/>
    <w:rsid w:val="00922FAF"/>
    <w:rsid w:val="009545CC"/>
    <w:rsid w:val="0095793C"/>
    <w:rsid w:val="00966826"/>
    <w:rsid w:val="00967B05"/>
    <w:rsid w:val="009751A9"/>
    <w:rsid w:val="0098120F"/>
    <w:rsid w:val="009813EB"/>
    <w:rsid w:val="009836DB"/>
    <w:rsid w:val="00987751"/>
    <w:rsid w:val="00991FCE"/>
    <w:rsid w:val="009B3A81"/>
    <w:rsid w:val="009B42EA"/>
    <w:rsid w:val="009B4D4C"/>
    <w:rsid w:val="009B4EA6"/>
    <w:rsid w:val="009C2E85"/>
    <w:rsid w:val="009C5AC2"/>
    <w:rsid w:val="009D0B6E"/>
    <w:rsid w:val="009F4B61"/>
    <w:rsid w:val="009F53C5"/>
    <w:rsid w:val="00A04B56"/>
    <w:rsid w:val="00A1751E"/>
    <w:rsid w:val="00A25CB0"/>
    <w:rsid w:val="00A52F67"/>
    <w:rsid w:val="00A558AB"/>
    <w:rsid w:val="00A726DF"/>
    <w:rsid w:val="00A72C4B"/>
    <w:rsid w:val="00A93AAF"/>
    <w:rsid w:val="00AA1A12"/>
    <w:rsid w:val="00AB4F20"/>
    <w:rsid w:val="00AD3C77"/>
    <w:rsid w:val="00AE3DBC"/>
    <w:rsid w:val="00B16A99"/>
    <w:rsid w:val="00B16E3F"/>
    <w:rsid w:val="00B25615"/>
    <w:rsid w:val="00B31DC5"/>
    <w:rsid w:val="00B32272"/>
    <w:rsid w:val="00B36EA8"/>
    <w:rsid w:val="00B44079"/>
    <w:rsid w:val="00B46CA0"/>
    <w:rsid w:val="00B57DD2"/>
    <w:rsid w:val="00B63891"/>
    <w:rsid w:val="00B6761E"/>
    <w:rsid w:val="00B73AD5"/>
    <w:rsid w:val="00B86597"/>
    <w:rsid w:val="00BA3F70"/>
    <w:rsid w:val="00BB0968"/>
    <w:rsid w:val="00BB642F"/>
    <w:rsid w:val="00BF166C"/>
    <w:rsid w:val="00BF2061"/>
    <w:rsid w:val="00C12C01"/>
    <w:rsid w:val="00C36A24"/>
    <w:rsid w:val="00C40438"/>
    <w:rsid w:val="00C41DE7"/>
    <w:rsid w:val="00C50131"/>
    <w:rsid w:val="00C63141"/>
    <w:rsid w:val="00C7763F"/>
    <w:rsid w:val="00C80E9B"/>
    <w:rsid w:val="00C93229"/>
    <w:rsid w:val="00C9443D"/>
    <w:rsid w:val="00CA54D2"/>
    <w:rsid w:val="00CB2628"/>
    <w:rsid w:val="00CD57D8"/>
    <w:rsid w:val="00CE0FBB"/>
    <w:rsid w:val="00CE6C4F"/>
    <w:rsid w:val="00CF4276"/>
    <w:rsid w:val="00D12ECB"/>
    <w:rsid w:val="00D2610A"/>
    <w:rsid w:val="00D27FD1"/>
    <w:rsid w:val="00D439AC"/>
    <w:rsid w:val="00D45AB2"/>
    <w:rsid w:val="00D60B73"/>
    <w:rsid w:val="00D646A0"/>
    <w:rsid w:val="00D70065"/>
    <w:rsid w:val="00D739D8"/>
    <w:rsid w:val="00D86E4D"/>
    <w:rsid w:val="00DA1BB3"/>
    <w:rsid w:val="00DB02F0"/>
    <w:rsid w:val="00DB529C"/>
    <w:rsid w:val="00DD18FD"/>
    <w:rsid w:val="00DF37DA"/>
    <w:rsid w:val="00E00A02"/>
    <w:rsid w:val="00E0262E"/>
    <w:rsid w:val="00E20F4B"/>
    <w:rsid w:val="00E25B8C"/>
    <w:rsid w:val="00E26AE2"/>
    <w:rsid w:val="00E33D67"/>
    <w:rsid w:val="00E341D2"/>
    <w:rsid w:val="00E45408"/>
    <w:rsid w:val="00E505E3"/>
    <w:rsid w:val="00E51CAD"/>
    <w:rsid w:val="00E5616D"/>
    <w:rsid w:val="00E64143"/>
    <w:rsid w:val="00E7071E"/>
    <w:rsid w:val="00E76E1A"/>
    <w:rsid w:val="00E778F3"/>
    <w:rsid w:val="00ED1619"/>
    <w:rsid w:val="00ED685F"/>
    <w:rsid w:val="00EE1608"/>
    <w:rsid w:val="00EE6306"/>
    <w:rsid w:val="00EF115B"/>
    <w:rsid w:val="00F00A92"/>
    <w:rsid w:val="00F16272"/>
    <w:rsid w:val="00F16DBE"/>
    <w:rsid w:val="00F31CD2"/>
    <w:rsid w:val="00F4352F"/>
    <w:rsid w:val="00F465B0"/>
    <w:rsid w:val="00F472B3"/>
    <w:rsid w:val="00F543B7"/>
    <w:rsid w:val="00F641E5"/>
    <w:rsid w:val="00F94F89"/>
    <w:rsid w:val="00FB1A80"/>
    <w:rsid w:val="00FB21B5"/>
    <w:rsid w:val="00FC7AD2"/>
    <w:rsid w:val="00FE65D4"/>
    <w:rsid w:val="00FF2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933A93"/>
  <w15:chartTrackingRefBased/>
  <w15:docId w15:val="{E7CDFECC-9C5F-4881-9C7D-AC7AEF646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4D66"/>
  </w:style>
  <w:style w:type="paragraph" w:styleId="2">
    <w:name w:val="heading 2"/>
    <w:basedOn w:val="a"/>
    <w:next w:val="a"/>
    <w:link w:val="20"/>
    <w:uiPriority w:val="9"/>
    <w:unhideWhenUsed/>
    <w:qFormat/>
    <w:rsid w:val="00064D66"/>
    <w:pPr>
      <w:keepNext/>
      <w:spacing w:before="240" w:after="60" w:line="276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64D6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List Paragraph"/>
    <w:basedOn w:val="a"/>
    <w:uiPriority w:val="34"/>
    <w:qFormat/>
    <w:rsid w:val="00064D66"/>
    <w:pPr>
      <w:ind w:left="720"/>
      <w:contextualSpacing/>
    </w:pPr>
  </w:style>
  <w:style w:type="paragraph" w:customStyle="1" w:styleId="H2">
    <w:name w:val="H2"/>
    <w:basedOn w:val="a"/>
    <w:rsid w:val="00064D66"/>
    <w:pPr>
      <w:spacing w:after="200" w:line="276" w:lineRule="auto"/>
    </w:pPr>
    <w:rPr>
      <w:rFonts w:ascii="Calibri" w:eastAsia="Times New Roman" w:hAnsi="Calibri" w:cs="Times New Roman"/>
      <w:b/>
      <w:sz w:val="44"/>
      <w:szCs w:val="44"/>
      <w:lang w:val="en-US" w:bidi="en-US"/>
    </w:rPr>
  </w:style>
  <w:style w:type="character" w:styleId="a4">
    <w:name w:val="Emphasis"/>
    <w:basedOn w:val="a0"/>
    <w:uiPriority w:val="20"/>
    <w:qFormat/>
    <w:rsid w:val="00186FAF"/>
    <w:rPr>
      <w:i/>
      <w:iCs/>
    </w:rPr>
  </w:style>
  <w:style w:type="character" w:styleId="a5">
    <w:name w:val="Hyperlink"/>
    <w:basedOn w:val="a0"/>
    <w:uiPriority w:val="99"/>
    <w:unhideWhenUsed/>
    <w:rsid w:val="0000522D"/>
    <w:rPr>
      <w:color w:val="0563C1" w:themeColor="hyperlink"/>
      <w:u w:val="single"/>
    </w:rPr>
  </w:style>
  <w:style w:type="paragraph" w:styleId="a6">
    <w:name w:val="Normal (Web)"/>
    <w:basedOn w:val="a"/>
    <w:uiPriority w:val="99"/>
    <w:semiHidden/>
    <w:unhideWhenUsed/>
    <w:rsid w:val="000052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0522D"/>
    <w:pPr>
      <w:spacing w:after="0" w:line="240" w:lineRule="auto"/>
    </w:pPr>
    <w:rPr>
      <w:lang w:val="ky-K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4D24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D2450"/>
  </w:style>
  <w:style w:type="paragraph" w:styleId="aa">
    <w:name w:val="footer"/>
    <w:basedOn w:val="a"/>
    <w:link w:val="ab"/>
    <w:uiPriority w:val="99"/>
    <w:unhideWhenUsed/>
    <w:rsid w:val="004D24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D2450"/>
  </w:style>
  <w:style w:type="character" w:styleId="ac">
    <w:name w:val="Unresolved Mention"/>
    <w:basedOn w:val="a0"/>
    <w:uiPriority w:val="99"/>
    <w:semiHidden/>
    <w:unhideWhenUsed/>
    <w:rsid w:val="00966826"/>
    <w:rPr>
      <w:color w:val="605E5C"/>
      <w:shd w:val="clear" w:color="auto" w:fill="E1DFDD"/>
    </w:rPr>
  </w:style>
  <w:style w:type="paragraph" w:styleId="ad">
    <w:name w:val="Balloon Text"/>
    <w:basedOn w:val="a"/>
    <w:link w:val="ae"/>
    <w:uiPriority w:val="99"/>
    <w:semiHidden/>
    <w:unhideWhenUsed/>
    <w:rsid w:val="00D27F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27FD1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C404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ezkurwreuab5ozgtqnkl">
    <w:name w:val="ezkurwreuab5ozgtqnkl"/>
    <w:basedOn w:val="a0"/>
    <w:rsid w:val="00D700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9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toktom://db/9598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2304</TotalTime>
  <Pages>3</Pages>
  <Words>890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Талайкуль М. Шадыканова</dc:creator>
  <cp:keywords/>
  <dc:description/>
  <cp:lastModifiedBy>Арипова Жамиля Кыдыровна</cp:lastModifiedBy>
  <cp:revision>253</cp:revision>
  <cp:lastPrinted>2024-08-23T07:39:00Z</cp:lastPrinted>
  <dcterms:created xsi:type="dcterms:W3CDTF">2024-06-27T02:59:00Z</dcterms:created>
  <dcterms:modified xsi:type="dcterms:W3CDTF">2024-08-27T08:56:00Z</dcterms:modified>
</cp:coreProperties>
</file>